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BD" w:rsidRDefault="00E962BD" w:rsidP="00E962B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75C82"/>
          <w:kern w:val="36"/>
          <w:sz w:val="36"/>
          <w:szCs w:val="36"/>
          <w:lang w:eastAsia="sk-SK"/>
        </w:rPr>
      </w:pPr>
    </w:p>
    <w:p w:rsidR="00E962BD" w:rsidRPr="003B1D80" w:rsidRDefault="00E962BD" w:rsidP="00211E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olor w:val="FF0000"/>
          <w:kern w:val="36"/>
          <w:sz w:val="28"/>
          <w:szCs w:val="28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1D80">
        <w:rPr>
          <w:rFonts w:ascii="Arial" w:eastAsia="Times New Roman" w:hAnsi="Arial" w:cs="Arial"/>
          <w:bCs/>
          <w:color w:val="FF0000"/>
          <w:kern w:val="36"/>
          <w:sz w:val="28"/>
          <w:szCs w:val="28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Poskytovanie dotácií na stravu v novom školskom roku 2021/2022</w:t>
      </w:r>
    </w:p>
    <w:p w:rsidR="00211EC4" w:rsidRPr="00211EC4" w:rsidRDefault="00211EC4" w:rsidP="00211E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6"/>
          <w:szCs w:val="36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36"/>
          <w:szCs w:val="36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Vážení rodičia!</w:t>
      </w:r>
    </w:p>
    <w:p w:rsidR="00211EC4" w:rsidRPr="00211EC4" w:rsidRDefault="00211EC4" w:rsidP="00211E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211EC4">
        <w:rPr>
          <w:rFonts w:ascii="Arial" w:eastAsia="Times New Roman" w:hAnsi="Arial" w:cs="Arial"/>
          <w:color w:val="000000"/>
          <w:lang w:eastAsia="sk-SK"/>
        </w:rPr>
        <w:t>Právnymi úpravami zákona o dotáciách účinnými od 01.08.2021, došlo k ukončeniu plošného poskytovania dotácií na stravu v ZŠ a poslednom ročníku MŠ a k doplneniu novej skupiny detí, ktoré majú nárok na poskytnutie dotácie podľa § 4 ods. 3 písm. c) zákona o dotáciách. </w:t>
      </w:r>
    </w:p>
    <w:p w:rsidR="00211EC4" w:rsidRPr="00211EC4" w:rsidRDefault="00211EC4" w:rsidP="00211E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211EC4">
        <w:rPr>
          <w:rFonts w:ascii="Arial" w:eastAsia="Times New Roman" w:hAnsi="Arial" w:cs="Arial"/>
          <w:b/>
          <w:bCs/>
          <w:color w:val="000000"/>
          <w:lang w:eastAsia="sk-SK"/>
        </w:rPr>
        <w:t>Vzhľadom na uvedené v novom školskom roku 2021/2022 je dotáciu na stravu možné poskytnúť:</w:t>
      </w:r>
    </w:p>
    <w:p w:rsidR="00211EC4" w:rsidRPr="00211EC4" w:rsidRDefault="00211EC4" w:rsidP="00211E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211EC4">
        <w:rPr>
          <w:rFonts w:ascii="Arial" w:eastAsia="Times New Roman" w:hAnsi="Arial" w:cs="Arial"/>
          <w:color w:val="000000"/>
          <w:lang w:eastAsia="sk-SK"/>
        </w:rPr>
        <w:t>v zmysle § 4 ods. 3 písm. a) zákona o dotáciách </w:t>
      </w:r>
      <w:r w:rsidRPr="00211EC4">
        <w:rPr>
          <w:rFonts w:ascii="Arial" w:eastAsia="Times New Roman" w:hAnsi="Arial" w:cs="Arial"/>
          <w:b/>
          <w:bCs/>
          <w:color w:val="000000"/>
          <w:lang w:eastAsia="sk-SK"/>
        </w:rPr>
        <w:t>na každé dieťa,</w:t>
      </w:r>
      <w:r w:rsidRPr="00211EC4">
        <w:rPr>
          <w:rFonts w:ascii="Arial" w:eastAsia="Times New Roman" w:hAnsi="Arial" w:cs="Arial"/>
          <w:color w:val="000000"/>
          <w:lang w:eastAsia="sk-SK"/>
        </w:rPr>
        <w:t> ktoré navštevuje MŠ alebo ZŠ a v  MŠ alebo v ZŠ je najmenej 50 % detí z domácností, ktorým sa poskytuje pomoc v hmotnej núdzi,</w:t>
      </w:r>
    </w:p>
    <w:p w:rsidR="00211EC4" w:rsidRPr="00211EC4" w:rsidRDefault="00211EC4" w:rsidP="00211E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211EC4">
        <w:rPr>
          <w:rFonts w:ascii="Arial" w:eastAsia="Times New Roman" w:hAnsi="Arial" w:cs="Arial"/>
          <w:color w:val="000000"/>
          <w:lang w:eastAsia="sk-SK"/>
        </w:rPr>
        <w:t>v zmysle § 4 ods. 3 písm. b) zákona o dotáciách na dieťa, ktoré navštevuje MŠ alebo ZŠ a žije v domácnosti, ktorej sa poskytuje pomoc v hmotnej núdzi (ďalej len „</w:t>
      </w:r>
      <w:r w:rsidRPr="00211EC4">
        <w:rPr>
          <w:rFonts w:ascii="Arial" w:eastAsia="Times New Roman" w:hAnsi="Arial" w:cs="Arial"/>
          <w:b/>
          <w:bCs/>
          <w:color w:val="000000"/>
          <w:lang w:eastAsia="sk-SK"/>
        </w:rPr>
        <w:t>dieťa v HN</w:t>
      </w:r>
      <w:r w:rsidRPr="00211EC4">
        <w:rPr>
          <w:rFonts w:ascii="Arial" w:eastAsia="Times New Roman" w:hAnsi="Arial" w:cs="Arial"/>
          <w:color w:val="000000"/>
          <w:lang w:eastAsia="sk-SK"/>
        </w:rPr>
        <w:t>“) alebo ktorej príjem za posledných šesť mesiacov predchádzajúcich dňu podania žiadosti o poskytnutie dotácie je najviac vo výške životného minima (ďalej len „</w:t>
      </w:r>
      <w:r w:rsidRPr="00211EC4">
        <w:rPr>
          <w:rFonts w:ascii="Arial" w:eastAsia="Times New Roman" w:hAnsi="Arial" w:cs="Arial"/>
          <w:b/>
          <w:bCs/>
          <w:color w:val="000000"/>
          <w:lang w:eastAsia="sk-SK"/>
        </w:rPr>
        <w:t>dieťa v ŽM</w:t>
      </w:r>
      <w:r w:rsidRPr="00211EC4">
        <w:rPr>
          <w:rFonts w:ascii="Arial" w:eastAsia="Times New Roman" w:hAnsi="Arial" w:cs="Arial"/>
          <w:color w:val="000000"/>
          <w:lang w:eastAsia="sk-SK"/>
        </w:rPr>
        <w:t>“)</w:t>
      </w:r>
    </w:p>
    <w:p w:rsidR="00211EC4" w:rsidRPr="00211EC4" w:rsidRDefault="00211EC4" w:rsidP="00211E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sk-SK"/>
        </w:rPr>
      </w:pPr>
      <w:r w:rsidRPr="00211EC4">
        <w:rPr>
          <w:rFonts w:ascii="Arial" w:eastAsia="Times New Roman" w:hAnsi="Arial" w:cs="Arial"/>
          <w:color w:val="000000"/>
          <w:lang w:eastAsia="sk-SK"/>
        </w:rPr>
        <w:t>v zmysle § 4 ods. 3 písm. c) zákona o dotáciách na dieťa, ktoré navštevuje </w:t>
      </w:r>
      <w:r w:rsidRPr="00211EC4">
        <w:rPr>
          <w:rFonts w:ascii="Arial" w:eastAsia="Times New Roman" w:hAnsi="Arial" w:cs="Arial"/>
          <w:b/>
          <w:bCs/>
          <w:color w:val="000000"/>
          <w:lang w:eastAsia="sk-SK"/>
        </w:rPr>
        <w:t>posledný ročník MŠ alebo ZŠ</w:t>
      </w:r>
      <w:r w:rsidRPr="00211EC4">
        <w:rPr>
          <w:rFonts w:ascii="Arial" w:eastAsia="Times New Roman" w:hAnsi="Arial" w:cs="Arial"/>
          <w:color w:val="000000"/>
          <w:lang w:eastAsia="sk-SK"/>
        </w:rPr>
        <w:t xml:space="preserve"> a žije v domácnosti, v ktorej si ani jeden člen domácnosti neuplatnil na toto dieťa nárok na sumu daňového zvýhodnenia na vyživované dieťa, ktoré dovŕšilo šesť rokov veku a nedovŕšilo 15 rokov veku, žijúce s ním v domácnosti </w:t>
      </w:r>
      <w:r w:rsidRPr="00211EC4">
        <w:rPr>
          <w:rFonts w:ascii="Arial" w:eastAsia="Times New Roman" w:hAnsi="Arial" w:cs="Arial"/>
          <w:lang w:eastAsia="sk-SK"/>
        </w:rPr>
        <w:t>podľa § 52zzj ods. 2 písm. c) zákona č. 595/2003 Z.</w:t>
      </w:r>
      <w:r w:rsidRPr="00B4267C">
        <w:rPr>
          <w:rFonts w:ascii="Arial" w:eastAsia="Times New Roman" w:hAnsi="Arial" w:cs="Arial"/>
          <w:lang w:eastAsia="sk-SK"/>
        </w:rPr>
        <w:t xml:space="preserve"> </w:t>
      </w:r>
      <w:r w:rsidRPr="00211EC4">
        <w:rPr>
          <w:rFonts w:ascii="Arial" w:eastAsia="Times New Roman" w:hAnsi="Arial" w:cs="Arial"/>
          <w:lang w:eastAsia="sk-SK"/>
        </w:rPr>
        <w:t>z. o dani z príjmov v znení neskorších predpisov (ďalej len „</w:t>
      </w:r>
      <w:r w:rsidRPr="00211EC4">
        <w:rPr>
          <w:rFonts w:ascii="Arial" w:eastAsia="Times New Roman" w:hAnsi="Arial" w:cs="Arial"/>
          <w:b/>
          <w:bCs/>
          <w:lang w:eastAsia="sk-SK"/>
        </w:rPr>
        <w:t>deti bez nároku na zvýšený daňový bonus</w:t>
      </w:r>
      <w:r w:rsidRPr="00211EC4">
        <w:rPr>
          <w:rFonts w:ascii="Arial" w:eastAsia="Times New Roman" w:hAnsi="Arial" w:cs="Arial"/>
          <w:lang w:eastAsia="sk-SK"/>
        </w:rPr>
        <w:t>“); táto skutočnosť sa žiadateľovi podľa § 4 ods. 4 preukazuje čestným vyhlásením</w:t>
      </w:r>
      <w:r w:rsidRPr="00211EC4">
        <w:rPr>
          <w:rFonts w:ascii="Arial" w:eastAsia="Times New Roman" w:hAnsi="Arial" w:cs="Arial"/>
          <w:color w:val="FF0000"/>
          <w:lang w:eastAsia="sk-SK"/>
        </w:rPr>
        <w:t>.</w:t>
      </w:r>
    </w:p>
    <w:p w:rsidR="00211EC4" w:rsidRPr="00211EC4" w:rsidRDefault="00211EC4" w:rsidP="00211EC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36"/>
          <w:szCs w:val="36"/>
          <w:u w:val="single"/>
          <w:lang w:eastAsia="sk-SK"/>
        </w:rPr>
      </w:pPr>
      <w:r w:rsidRPr="00211EC4">
        <w:rPr>
          <w:rFonts w:ascii="Arial" w:eastAsia="Times New Roman" w:hAnsi="Arial" w:cs="Arial"/>
          <w:i/>
          <w:color w:val="FF0000"/>
          <w:sz w:val="36"/>
          <w:szCs w:val="36"/>
          <w:u w:val="single"/>
          <w:lang w:eastAsia="sk-SK"/>
        </w:rPr>
        <w:t>K tejto novej skupine detí bez nároku na zvýšený daňový bonus prikladáme nasledovnú informáciu:</w:t>
      </w:r>
    </w:p>
    <w:p w:rsidR="00E962BD" w:rsidRPr="00E962BD" w:rsidRDefault="00E962BD" w:rsidP="00E96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962BD">
        <w:rPr>
          <w:rFonts w:ascii="Arial" w:eastAsia="Times New Roman" w:hAnsi="Arial" w:cs="Arial"/>
          <w:color w:val="000000"/>
          <w:lang w:eastAsia="sk-SK"/>
        </w:rPr>
        <w:t>Dotáciu na stravu podľa § 4 ods. 3 písm. c) zákona o dotáciách </w:t>
      </w:r>
      <w:r w:rsidRPr="00E962BD">
        <w:rPr>
          <w:rFonts w:ascii="Arial" w:eastAsia="Times New Roman" w:hAnsi="Arial" w:cs="Arial"/>
          <w:b/>
          <w:bCs/>
          <w:color w:val="000000"/>
          <w:lang w:eastAsia="sk-SK"/>
        </w:rPr>
        <w:t>je možné poskytnúť na</w:t>
      </w:r>
      <w:r w:rsidRPr="00E962BD">
        <w:rPr>
          <w:rFonts w:ascii="Arial" w:eastAsia="Times New Roman" w:hAnsi="Arial" w:cs="Arial"/>
          <w:color w:val="000000"/>
          <w:lang w:eastAsia="sk-SK"/>
        </w:rPr>
        <w:t>:</w:t>
      </w:r>
    </w:p>
    <w:p w:rsidR="00E962BD" w:rsidRPr="00E962BD" w:rsidRDefault="00E962BD" w:rsidP="00E962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962BD">
        <w:rPr>
          <w:rFonts w:ascii="Arial" w:eastAsia="Times New Roman" w:hAnsi="Arial" w:cs="Arial"/>
          <w:color w:val="000000"/>
          <w:u w:val="single"/>
          <w:lang w:eastAsia="sk-SK"/>
        </w:rPr>
        <w:t>deti </w:t>
      </w:r>
      <w:r w:rsidRPr="00E962B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v poslednom ročníku MŠ, ktoré nedovŕšili 6 rokov veku</w:t>
      </w:r>
      <w:r w:rsidRPr="00E962BD">
        <w:rPr>
          <w:rFonts w:ascii="Arial" w:eastAsia="Times New Roman" w:hAnsi="Arial" w:cs="Arial"/>
          <w:color w:val="000000"/>
          <w:lang w:eastAsia="sk-SK"/>
        </w:rPr>
        <w:t> (5 ročné deti v poslednom ročníku MŠ), nakoľko na tieto deti nie je možné si uplatniť z dôvodu veku dieťaťa nárok na zvýšený daňový bonus,</w:t>
      </w:r>
      <w:bookmarkStart w:id="0" w:name="_ftnref1"/>
      <w:r w:rsidRPr="00E962BD">
        <w:rPr>
          <w:rFonts w:ascii="Arial" w:eastAsia="Times New Roman" w:hAnsi="Arial" w:cs="Arial"/>
          <w:color w:val="000000"/>
          <w:lang w:eastAsia="sk-SK"/>
        </w:rPr>
        <w:fldChar w:fldCharType="begin"/>
      </w:r>
      <w:r w:rsidRPr="00E962BD">
        <w:rPr>
          <w:rFonts w:ascii="Arial" w:eastAsia="Times New Roman" w:hAnsi="Arial" w:cs="Arial"/>
          <w:color w:val="000000"/>
          <w:lang w:eastAsia="sk-SK"/>
        </w:rPr>
        <w:instrText xml:space="preserve"> HYPERLINK "https://www.upsvr.gov.sk/socialne-veci-a-rodina/dotacie-pre-deti/informacia-k-detom-ktore-su-opravnene-na-poskytnutie-dotacie-podla-4-ods.-3-pism.-c-zakona-o-dotaciach.html?page_id=1108862" \l "_ftn1" </w:instrText>
      </w:r>
      <w:r w:rsidRPr="00E962BD">
        <w:rPr>
          <w:rFonts w:ascii="Arial" w:eastAsia="Times New Roman" w:hAnsi="Arial" w:cs="Arial"/>
          <w:color w:val="000000"/>
          <w:lang w:eastAsia="sk-SK"/>
        </w:rPr>
        <w:fldChar w:fldCharType="separate"/>
      </w:r>
      <w:r w:rsidRPr="00E962BD">
        <w:rPr>
          <w:rFonts w:ascii="Arial" w:eastAsia="Times New Roman" w:hAnsi="Arial" w:cs="Arial"/>
          <w:color w:val="275C82"/>
          <w:u w:val="single"/>
          <w:bdr w:val="none" w:sz="0" w:space="0" w:color="auto" w:frame="1"/>
          <w:lang w:eastAsia="sk-SK"/>
        </w:rPr>
        <w:t>[1]</w:t>
      </w:r>
      <w:r w:rsidRPr="00E962BD">
        <w:rPr>
          <w:rFonts w:ascii="Arial" w:eastAsia="Times New Roman" w:hAnsi="Arial" w:cs="Arial"/>
          <w:color w:val="000000"/>
          <w:lang w:eastAsia="sk-SK"/>
        </w:rPr>
        <w:fldChar w:fldCharType="end"/>
      </w:r>
      <w:bookmarkEnd w:id="0"/>
      <w:r w:rsidRPr="00E962BD">
        <w:rPr>
          <w:rFonts w:ascii="Arial" w:eastAsia="Times New Roman" w:hAnsi="Arial" w:cs="Arial"/>
          <w:color w:val="000000"/>
          <w:lang w:eastAsia="sk-SK"/>
        </w:rPr>
        <w:t> ale je možné si uplatniť nárok na tzv. dvojnásobný daňový bonus;</w:t>
      </w:r>
      <w:bookmarkStart w:id="1" w:name="_ftnref2"/>
      <w:r w:rsidRPr="00E962BD">
        <w:rPr>
          <w:rFonts w:ascii="Arial" w:eastAsia="Times New Roman" w:hAnsi="Arial" w:cs="Arial"/>
          <w:color w:val="000000"/>
          <w:lang w:eastAsia="sk-SK"/>
        </w:rPr>
        <w:fldChar w:fldCharType="begin"/>
      </w:r>
      <w:r w:rsidRPr="00E962BD">
        <w:rPr>
          <w:rFonts w:ascii="Arial" w:eastAsia="Times New Roman" w:hAnsi="Arial" w:cs="Arial"/>
          <w:color w:val="000000"/>
          <w:lang w:eastAsia="sk-SK"/>
        </w:rPr>
        <w:instrText xml:space="preserve"> HYPERLINK "https://www.upsvr.gov.sk/socialne-veci-a-rodina/dotacie-pre-deti/informacia-k-detom-ktore-su-opravnene-na-poskytnutie-dotacie-podla-4-ods.-3-pism.-c-zakona-o-dotaciach.html?page_id=1108862" \l "_ftn2" </w:instrText>
      </w:r>
      <w:r w:rsidRPr="00E962BD">
        <w:rPr>
          <w:rFonts w:ascii="Arial" w:eastAsia="Times New Roman" w:hAnsi="Arial" w:cs="Arial"/>
          <w:color w:val="000000"/>
          <w:lang w:eastAsia="sk-SK"/>
        </w:rPr>
        <w:fldChar w:fldCharType="separate"/>
      </w:r>
      <w:r w:rsidRPr="00E962BD">
        <w:rPr>
          <w:rFonts w:ascii="Arial" w:eastAsia="Times New Roman" w:hAnsi="Arial" w:cs="Arial"/>
          <w:color w:val="275C82"/>
          <w:u w:val="single"/>
          <w:bdr w:val="none" w:sz="0" w:space="0" w:color="auto" w:frame="1"/>
          <w:lang w:eastAsia="sk-SK"/>
        </w:rPr>
        <w:t>[2]</w:t>
      </w:r>
      <w:r w:rsidRPr="00E962BD">
        <w:rPr>
          <w:rFonts w:ascii="Arial" w:eastAsia="Times New Roman" w:hAnsi="Arial" w:cs="Arial"/>
          <w:color w:val="000000"/>
          <w:lang w:eastAsia="sk-SK"/>
        </w:rPr>
        <w:fldChar w:fldCharType="end"/>
      </w:r>
      <w:bookmarkEnd w:id="1"/>
    </w:p>
    <w:p w:rsidR="00E962BD" w:rsidRPr="00E962BD" w:rsidRDefault="00E962BD" w:rsidP="00E962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962BD">
        <w:rPr>
          <w:rFonts w:ascii="Arial" w:eastAsia="Times New Roman" w:hAnsi="Arial" w:cs="Arial"/>
          <w:color w:val="000000"/>
          <w:lang w:eastAsia="sk-SK"/>
        </w:rPr>
        <w:t>deti v </w:t>
      </w:r>
      <w:r w:rsidRPr="00E962BD">
        <w:rPr>
          <w:rFonts w:ascii="Arial" w:eastAsia="Times New Roman" w:hAnsi="Arial" w:cs="Arial"/>
          <w:b/>
          <w:bCs/>
          <w:color w:val="000000"/>
          <w:lang w:eastAsia="sk-SK"/>
        </w:rPr>
        <w:t>poslednom ročníku MŠ, ktoré dovŕšili 6 rokov veku a v ZŠ, ktoré nedovŕšili 15 rokov</w:t>
      </w:r>
      <w:r w:rsidRPr="00E962BD">
        <w:rPr>
          <w:rFonts w:ascii="Arial" w:eastAsia="Times New Roman" w:hAnsi="Arial" w:cs="Arial"/>
          <w:color w:val="000000"/>
          <w:lang w:eastAsia="sk-SK"/>
        </w:rPr>
        <w:t> </w:t>
      </w:r>
      <w:r w:rsidRPr="00E962BD">
        <w:rPr>
          <w:rFonts w:ascii="Arial" w:eastAsia="Times New Roman" w:hAnsi="Arial" w:cs="Arial"/>
          <w:b/>
          <w:bCs/>
          <w:color w:val="000000"/>
          <w:lang w:eastAsia="sk-SK"/>
        </w:rPr>
        <w:t>veku</w:t>
      </w:r>
      <w:r w:rsidRPr="00E962BD">
        <w:rPr>
          <w:rFonts w:ascii="Arial" w:eastAsia="Times New Roman" w:hAnsi="Arial" w:cs="Arial"/>
          <w:color w:val="000000"/>
          <w:lang w:eastAsia="sk-SK"/>
        </w:rPr>
        <w:t> ak žijú v domácnosti, ktorej členovia si neuplatnili (osoby so zdaniteľným príjmom), alebo si nemohli v zmysle zákona o dani z príjmov uplatniť nárok na zvýšený daňový bonus (napr. poberatelia dôchodkov, nezamestnaní);</w:t>
      </w:r>
    </w:p>
    <w:p w:rsidR="00E962BD" w:rsidRPr="00E962BD" w:rsidRDefault="00E962BD" w:rsidP="00E96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962BD">
        <w:rPr>
          <w:rFonts w:ascii="Arial" w:eastAsia="Times New Roman" w:hAnsi="Arial" w:cs="Arial"/>
          <w:b/>
          <w:bCs/>
          <w:color w:val="000000"/>
          <w:lang w:eastAsia="sk-SK"/>
        </w:rPr>
        <w:t>Upozorňujeme, aby rodičia tejto kategórie detí (od 6 do 15 rokov), </w:t>
      </w:r>
      <w:r w:rsidRPr="00E962B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ktorí majú nárok na uplatnenie si zvýšeného daňového bonusu</w:t>
      </w:r>
      <w:r w:rsidRPr="00E962BD">
        <w:rPr>
          <w:rFonts w:ascii="Arial" w:eastAsia="Times New Roman" w:hAnsi="Arial" w:cs="Arial"/>
          <w:b/>
          <w:bCs/>
          <w:color w:val="000000"/>
          <w:lang w:eastAsia="sk-SK"/>
        </w:rPr>
        <w:t> uprednostnili uplatnenie si tohto daňového bonusu, nakoľko ak sa na dieťa poskytne dotácia na stravu v zmysle § 4 ods. 3 písm. c) zákona o dotáciách zanikne im nárok na akýkoľvek daňový bonus úplne</w:t>
      </w:r>
      <w:r w:rsidRPr="00E962BD">
        <w:rPr>
          <w:rFonts w:ascii="Arial" w:eastAsia="Times New Roman" w:hAnsi="Arial" w:cs="Arial"/>
          <w:color w:val="000000"/>
          <w:lang w:eastAsia="sk-SK"/>
        </w:rPr>
        <w:t>.</w:t>
      </w:r>
    </w:p>
    <w:p w:rsidR="00E962BD" w:rsidRPr="00E962BD" w:rsidRDefault="00E962BD" w:rsidP="00E962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962BD">
        <w:rPr>
          <w:rFonts w:ascii="Arial" w:eastAsia="Times New Roman" w:hAnsi="Arial" w:cs="Arial"/>
          <w:color w:val="000000"/>
          <w:u w:val="single"/>
          <w:lang w:eastAsia="sk-SK"/>
        </w:rPr>
        <w:t>deti </w:t>
      </w:r>
      <w:r w:rsidRPr="00E962BD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v ZŠ, ktoré už dovŕšili 15 rokov veku</w:t>
      </w:r>
      <w:r w:rsidRPr="00E962BD">
        <w:rPr>
          <w:rFonts w:ascii="Arial" w:eastAsia="Times New Roman" w:hAnsi="Arial" w:cs="Arial"/>
          <w:color w:val="000000"/>
          <w:lang w:eastAsia="sk-SK"/>
        </w:rPr>
        <w:t> (napr. z dôvodu opakovania ročníka, odkladu povinnej školskej dochádzky), nakoľko na tieto deti nie je možné z</w:t>
      </w:r>
      <w:r w:rsidR="00211EC4">
        <w:rPr>
          <w:rFonts w:ascii="Arial" w:eastAsia="Times New Roman" w:hAnsi="Arial" w:cs="Arial"/>
          <w:color w:val="000000"/>
          <w:lang w:eastAsia="sk-SK"/>
        </w:rPr>
        <w:t> </w:t>
      </w:r>
      <w:r w:rsidRPr="00E962BD">
        <w:rPr>
          <w:rFonts w:ascii="Arial" w:eastAsia="Times New Roman" w:hAnsi="Arial" w:cs="Arial"/>
          <w:color w:val="000000"/>
          <w:lang w:eastAsia="sk-SK"/>
        </w:rPr>
        <w:t>dôvodu</w:t>
      </w:r>
      <w:r w:rsidR="00211EC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E962BD">
        <w:rPr>
          <w:rFonts w:ascii="Arial" w:eastAsia="Times New Roman" w:hAnsi="Arial" w:cs="Arial"/>
          <w:color w:val="000000"/>
          <w:lang w:eastAsia="sk-SK"/>
        </w:rPr>
        <w:lastRenderedPageBreak/>
        <w:t>veku dieťaťa si uplatniť zvýšený daňový bonus, ale je možné si uplatniť nárok na tzv. základný daňový bonus.</w:t>
      </w:r>
      <w:bookmarkStart w:id="2" w:name="_ftnref3"/>
      <w:r w:rsidRPr="00E962BD">
        <w:rPr>
          <w:rFonts w:ascii="Arial" w:eastAsia="Times New Roman" w:hAnsi="Arial" w:cs="Arial"/>
          <w:color w:val="000000"/>
          <w:lang w:eastAsia="sk-SK"/>
        </w:rPr>
        <w:fldChar w:fldCharType="begin"/>
      </w:r>
      <w:r w:rsidRPr="00E962BD">
        <w:rPr>
          <w:rFonts w:ascii="Arial" w:eastAsia="Times New Roman" w:hAnsi="Arial" w:cs="Arial"/>
          <w:color w:val="000000"/>
          <w:lang w:eastAsia="sk-SK"/>
        </w:rPr>
        <w:instrText xml:space="preserve"> HYPERLINK "https://www.upsvr.gov.sk/socialne-veci-a-rodina/dotacie-pre-deti/informacia-k-detom-ktore-su-opravnene-na-poskytnutie-dotacie-podla-4-ods.-3-pism.-c-zakona-o-dotaciach.html?page_id=1108862" \l "_ftn3" </w:instrText>
      </w:r>
      <w:r w:rsidRPr="00E962BD">
        <w:rPr>
          <w:rFonts w:ascii="Arial" w:eastAsia="Times New Roman" w:hAnsi="Arial" w:cs="Arial"/>
          <w:color w:val="000000"/>
          <w:lang w:eastAsia="sk-SK"/>
        </w:rPr>
        <w:fldChar w:fldCharType="separate"/>
      </w:r>
      <w:r w:rsidRPr="00E962BD">
        <w:rPr>
          <w:rFonts w:ascii="Arial" w:eastAsia="Times New Roman" w:hAnsi="Arial" w:cs="Arial"/>
          <w:color w:val="275C82"/>
          <w:u w:val="single"/>
          <w:bdr w:val="none" w:sz="0" w:space="0" w:color="auto" w:frame="1"/>
          <w:lang w:eastAsia="sk-SK"/>
        </w:rPr>
        <w:t>[3]</w:t>
      </w:r>
      <w:r w:rsidRPr="00E962BD">
        <w:rPr>
          <w:rFonts w:ascii="Arial" w:eastAsia="Times New Roman" w:hAnsi="Arial" w:cs="Arial"/>
          <w:color w:val="000000"/>
          <w:lang w:eastAsia="sk-SK"/>
        </w:rPr>
        <w:fldChar w:fldCharType="end"/>
      </w:r>
      <w:bookmarkEnd w:id="2"/>
    </w:p>
    <w:p w:rsidR="00E962BD" w:rsidRDefault="00E962BD" w:rsidP="00E96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sk-SK"/>
        </w:rPr>
      </w:pPr>
      <w:r w:rsidRPr="00E962BD">
        <w:rPr>
          <w:rFonts w:ascii="Arial" w:eastAsia="Times New Roman" w:hAnsi="Arial" w:cs="Arial"/>
          <w:b/>
          <w:bCs/>
          <w:color w:val="FF0000"/>
          <w:lang w:eastAsia="sk-SK"/>
        </w:rPr>
        <w:t xml:space="preserve">Nárok na poskytnutie dotácie na stravu podľa § 4 ods. 3 písm. c) zákona o dotáciách preukazuje zákonný zástupca dieťaťa </w:t>
      </w:r>
      <w:r w:rsidR="00211EC4" w:rsidRPr="00211EC4">
        <w:rPr>
          <w:rFonts w:ascii="Arial" w:eastAsia="Times New Roman" w:hAnsi="Arial" w:cs="Arial"/>
          <w:b/>
          <w:bCs/>
          <w:color w:val="FF0000"/>
          <w:lang w:eastAsia="sk-SK"/>
        </w:rPr>
        <w:t>škole</w:t>
      </w:r>
      <w:r w:rsidRPr="00E962BD">
        <w:rPr>
          <w:rFonts w:ascii="Arial" w:eastAsia="Times New Roman" w:hAnsi="Arial" w:cs="Arial"/>
          <w:b/>
          <w:bCs/>
          <w:color w:val="FF0000"/>
          <w:lang w:eastAsia="sk-SK"/>
        </w:rPr>
        <w:t xml:space="preserve"> čestným vyhlásením, </w:t>
      </w:r>
      <w:r w:rsidRPr="00E962BD">
        <w:rPr>
          <w:rFonts w:ascii="Arial" w:eastAsia="Times New Roman" w:hAnsi="Arial" w:cs="Arial"/>
          <w:b/>
          <w:bCs/>
          <w:color w:val="FF0000"/>
          <w:u w:val="single"/>
          <w:lang w:eastAsia="sk-SK"/>
        </w:rPr>
        <w:t>a to nezávisle od veku dieťaťa</w:t>
      </w:r>
      <w:r w:rsidRPr="00E962BD">
        <w:rPr>
          <w:rFonts w:ascii="Arial" w:eastAsia="Times New Roman" w:hAnsi="Arial" w:cs="Arial"/>
          <w:color w:val="FF0000"/>
          <w:lang w:eastAsia="sk-SK"/>
        </w:rPr>
        <w:t xml:space="preserve">, </w:t>
      </w:r>
      <w:proofErr w:type="spellStart"/>
      <w:r w:rsidRPr="00E962BD">
        <w:rPr>
          <w:rFonts w:ascii="Arial" w:eastAsia="Times New Roman" w:hAnsi="Arial" w:cs="Arial"/>
          <w:color w:val="FF0000"/>
          <w:lang w:eastAsia="sk-SK"/>
        </w:rPr>
        <w:t>t.j</w:t>
      </w:r>
      <w:proofErr w:type="spellEnd"/>
      <w:r w:rsidRPr="00E962BD">
        <w:rPr>
          <w:rFonts w:ascii="Arial" w:eastAsia="Times New Roman" w:hAnsi="Arial" w:cs="Arial"/>
          <w:color w:val="FF0000"/>
          <w:lang w:eastAsia="sk-SK"/>
        </w:rPr>
        <w:t>. povinnosť predloženia čestného vyhlásenia sa vzťahuje aj na zákonných zástupcov detí, ktoré nedovŕšili 6 rokov veku a sú v poslednom ročníku MŠ, resp. deti, ktoré dovŕšili 15 rokov veku</w:t>
      </w:r>
      <w:bookmarkStart w:id="3" w:name="_ftnref4"/>
      <w:r w:rsidRPr="00E962BD">
        <w:rPr>
          <w:rFonts w:ascii="Arial" w:eastAsia="Times New Roman" w:hAnsi="Arial" w:cs="Arial"/>
          <w:color w:val="FF0000"/>
          <w:lang w:eastAsia="sk-SK"/>
        </w:rPr>
        <w:fldChar w:fldCharType="begin"/>
      </w:r>
      <w:r w:rsidRPr="00E962BD">
        <w:rPr>
          <w:rFonts w:ascii="Arial" w:eastAsia="Times New Roman" w:hAnsi="Arial" w:cs="Arial"/>
          <w:color w:val="FF0000"/>
          <w:lang w:eastAsia="sk-SK"/>
        </w:rPr>
        <w:instrText xml:space="preserve"> HYPERLINK "https://www.upsvr.gov.sk/socialne-veci-a-rodina/dotacie-pre-deti/informacia-k-detom-ktore-su-opravnene-na-poskytnutie-dotacie-podla-4-ods.-3-pism.-c-zakona-o-dotaciach.html?page_id=1108862" \l "_ftn4" </w:instrText>
      </w:r>
      <w:r w:rsidRPr="00E962BD">
        <w:rPr>
          <w:rFonts w:ascii="Arial" w:eastAsia="Times New Roman" w:hAnsi="Arial" w:cs="Arial"/>
          <w:color w:val="FF0000"/>
          <w:lang w:eastAsia="sk-SK"/>
        </w:rPr>
        <w:fldChar w:fldCharType="separate"/>
      </w:r>
      <w:r w:rsidRPr="00E962BD">
        <w:rPr>
          <w:rFonts w:ascii="Arial" w:eastAsia="Times New Roman" w:hAnsi="Arial" w:cs="Arial"/>
          <w:color w:val="FF0000"/>
          <w:u w:val="single"/>
          <w:bdr w:val="none" w:sz="0" w:space="0" w:color="auto" w:frame="1"/>
          <w:lang w:eastAsia="sk-SK"/>
        </w:rPr>
        <w:t>[4]</w:t>
      </w:r>
      <w:r w:rsidRPr="00E962BD">
        <w:rPr>
          <w:rFonts w:ascii="Arial" w:eastAsia="Times New Roman" w:hAnsi="Arial" w:cs="Arial"/>
          <w:color w:val="FF0000"/>
          <w:lang w:eastAsia="sk-SK"/>
        </w:rPr>
        <w:fldChar w:fldCharType="end"/>
      </w:r>
      <w:bookmarkEnd w:id="3"/>
      <w:r w:rsidRPr="00E962BD">
        <w:rPr>
          <w:rFonts w:ascii="Arial" w:eastAsia="Times New Roman" w:hAnsi="Arial" w:cs="Arial"/>
          <w:color w:val="FF0000"/>
          <w:lang w:eastAsia="sk-SK"/>
        </w:rPr>
        <w:t>.</w:t>
      </w:r>
    </w:p>
    <w:p w:rsidR="003B1D80" w:rsidRPr="003B1D80" w:rsidRDefault="003B1D80" w:rsidP="003B1D80">
      <w:pPr>
        <w:rPr>
          <w:rFonts w:ascii="Arial" w:hAnsi="Arial" w:cs="Arial"/>
          <w:b/>
          <w:color w:val="FF0000"/>
        </w:rPr>
      </w:pPr>
      <w:r w:rsidRPr="003B1D80">
        <w:rPr>
          <w:rFonts w:ascii="Arial" w:hAnsi="Arial" w:cs="Arial"/>
          <w:color w:val="000000"/>
        </w:rPr>
        <w:t>Vzhľadom na vyššie uvedené právne úpravy zákona o </w:t>
      </w:r>
      <w:r w:rsidRPr="003B1D80">
        <w:rPr>
          <w:rFonts w:ascii="Arial" w:hAnsi="Arial" w:cs="Arial"/>
        </w:rPr>
        <w:t xml:space="preserve">dotáciách  </w:t>
      </w:r>
      <w:r w:rsidRPr="003B1D80">
        <w:rPr>
          <w:rFonts w:ascii="Arial" w:hAnsi="Arial" w:cs="Arial"/>
          <w:b/>
          <w:color w:val="FF0000"/>
        </w:rPr>
        <w:t>žiadame rodičov, ktorí majú nárok na čerpanie dotácie na stravu o</w:t>
      </w:r>
      <w:r>
        <w:rPr>
          <w:rFonts w:ascii="Arial" w:hAnsi="Arial" w:cs="Arial"/>
          <w:b/>
          <w:color w:val="FF0000"/>
        </w:rPr>
        <w:t xml:space="preserve"> včasné </w:t>
      </w:r>
      <w:r w:rsidRPr="003B1D80">
        <w:rPr>
          <w:rFonts w:ascii="Arial" w:hAnsi="Arial" w:cs="Arial"/>
          <w:b/>
          <w:color w:val="FF0000"/>
        </w:rPr>
        <w:t xml:space="preserve">predloženie potrebných dokumentov </w:t>
      </w:r>
    </w:p>
    <w:p w:rsidR="003B1D80" w:rsidRPr="003B1D80" w:rsidRDefault="003B1D80" w:rsidP="003B1D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3B1D80">
        <w:rPr>
          <w:rFonts w:ascii="Arial" w:eastAsia="Times New Roman" w:hAnsi="Arial" w:cs="Arial"/>
          <w:lang w:eastAsia="sk-SK"/>
        </w:rPr>
        <w:t>potvrdenie, že dieťa žije v domácnosti, ktorej sa poskytuje pomoc v hmotnej núdzi,</w:t>
      </w:r>
    </w:p>
    <w:p w:rsidR="003B1D80" w:rsidRPr="003B1D80" w:rsidRDefault="003B1D80" w:rsidP="003B1D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3B1D80">
        <w:rPr>
          <w:rFonts w:ascii="Arial" w:eastAsia="Times New Roman" w:hAnsi="Arial" w:cs="Arial"/>
          <w:lang w:eastAsia="sk-SK"/>
        </w:rPr>
        <w:t>potvrdenie, že dieťa žije v domácnosti, ktorej príjem je najviac vo výške sumy životného minima,</w:t>
      </w:r>
    </w:p>
    <w:p w:rsidR="003B1D80" w:rsidRPr="003B1D80" w:rsidRDefault="003B1D80" w:rsidP="003B1D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sk-SK"/>
        </w:rPr>
      </w:pPr>
      <w:r w:rsidRPr="003B1D80">
        <w:rPr>
          <w:rFonts w:ascii="Arial" w:eastAsia="Times New Roman" w:hAnsi="Arial" w:cs="Arial"/>
          <w:lang w:eastAsia="sk-SK"/>
        </w:rPr>
        <w:t>čestné vyhlásenie o neuplatnení nároku na sumu daňového zvýhodnenia na vyživované dieťa</w:t>
      </w:r>
      <w:r>
        <w:rPr>
          <w:rFonts w:ascii="Arial" w:eastAsia="Times New Roman" w:hAnsi="Arial" w:cs="Arial"/>
          <w:lang w:eastAsia="sk-SK"/>
        </w:rPr>
        <w:t xml:space="preserve"> </w:t>
      </w:r>
      <w:r w:rsidRPr="003B1D80">
        <w:rPr>
          <w:rFonts w:ascii="Arial" w:eastAsia="Times New Roman" w:hAnsi="Arial" w:cs="Arial"/>
          <w:color w:val="FF0000"/>
          <w:lang w:eastAsia="sk-SK"/>
        </w:rPr>
        <w:t>.</w:t>
      </w:r>
      <w:r w:rsidRPr="003B1D80">
        <w:rPr>
          <w:rFonts w:ascii="Arial" w:eastAsia="Times New Roman" w:hAnsi="Arial" w:cs="Arial"/>
          <w:color w:val="FF0000"/>
          <w:lang w:eastAsia="sk-SK"/>
        </w:rPr>
        <w:t>/platí aj pre 5 a 15 ročné deti/</w:t>
      </w:r>
    </w:p>
    <w:p w:rsidR="003B1D80" w:rsidRPr="003B1D80" w:rsidRDefault="003B1D80" w:rsidP="003B1D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hyperlink r:id="rId5" w:tooltip=" cestne_vyhlasenie.docx [DOCX 23.1 kB]" w:history="1">
        <w:r w:rsidRPr="003B1D80">
          <w:rPr>
            <w:rFonts w:ascii="Arial" w:eastAsia="Times New Roman" w:hAnsi="Arial" w:cs="Arial"/>
            <w:color w:val="275C82"/>
            <w:u w:val="single"/>
            <w:bdr w:val="none" w:sz="0" w:space="0" w:color="auto" w:frame="1"/>
            <w:lang w:eastAsia="sk-SK"/>
          </w:rPr>
          <w:t>Čestné vyhlásenie o neuplatnení nároku na sumu daňového zvýhodnenia na vyživované dieťa [ </w:t>
        </w:r>
        <w:r w:rsidRPr="003B1D80">
          <w:rPr>
            <w:rFonts w:ascii="Arial" w:eastAsia="Times New Roman" w:hAnsi="Arial" w:cs="Arial"/>
            <w:noProof/>
            <w:color w:val="275C82"/>
            <w:bdr w:val="none" w:sz="0" w:space="0" w:color="auto" w:frame="1"/>
            <w:lang w:eastAsia="sk-SK"/>
          </w:rPr>
          <w:drawing>
            <wp:inline distT="0" distB="0" distL="0" distR="0" wp14:anchorId="3E1DDAE6" wp14:editId="1A638558">
              <wp:extent cx="95250" cy="95250"/>
              <wp:effectExtent l="0" t="0" r="0" b="0"/>
              <wp:docPr id="1" name="Obrázok 1" descr="https://www.upsvr.gov.sk/buxus/images/extensions/docx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s://www.upsvr.gov.sk/buxus/images/extensions/docx.gif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B1D80">
          <w:rPr>
            <w:rFonts w:ascii="Arial" w:eastAsia="Times New Roman" w:hAnsi="Arial" w:cs="Arial"/>
            <w:color w:val="275C82"/>
            <w:u w:val="single"/>
            <w:bdr w:val="none" w:sz="0" w:space="0" w:color="auto" w:frame="1"/>
            <w:lang w:eastAsia="sk-SK"/>
          </w:rPr>
          <w:t xml:space="preserve"> DOCX 23.1 </w:t>
        </w:r>
        <w:proofErr w:type="spellStart"/>
        <w:r w:rsidRPr="003B1D80">
          <w:rPr>
            <w:rFonts w:ascii="Arial" w:eastAsia="Times New Roman" w:hAnsi="Arial" w:cs="Arial"/>
            <w:color w:val="275C82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3B1D80">
          <w:rPr>
            <w:rFonts w:ascii="Arial" w:eastAsia="Times New Roman" w:hAnsi="Arial" w:cs="Arial"/>
            <w:color w:val="275C82"/>
            <w:u w:val="single"/>
            <w:bdr w:val="none" w:sz="0" w:space="0" w:color="auto" w:frame="1"/>
            <w:lang w:eastAsia="sk-SK"/>
          </w:rPr>
          <w:t>]</w:t>
        </w:r>
      </w:hyperlink>
    </w:p>
    <w:p w:rsidR="003B1D80" w:rsidRPr="003B1D80" w:rsidRDefault="003B1D80" w:rsidP="003B1D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hyperlink r:id="rId7" w:tooltip=" cestne_vyhlasenie.pdf [PDF 124.7 kB]" w:history="1">
        <w:r w:rsidRPr="003B1D80">
          <w:rPr>
            <w:rFonts w:ascii="Arial" w:eastAsia="Times New Roman" w:hAnsi="Arial" w:cs="Arial"/>
            <w:color w:val="275C82"/>
            <w:u w:val="single"/>
            <w:bdr w:val="none" w:sz="0" w:space="0" w:color="auto" w:frame="1"/>
            <w:lang w:eastAsia="sk-SK"/>
          </w:rPr>
          <w:t>Čestné vyhlásenie o neuplatnení nároku na sumu daňového zvýhodnenia na vyživované dieťa [ </w:t>
        </w:r>
        <w:r w:rsidRPr="003B1D80">
          <w:rPr>
            <w:rFonts w:ascii="Arial" w:eastAsia="Times New Roman" w:hAnsi="Arial" w:cs="Arial"/>
            <w:noProof/>
            <w:color w:val="275C82"/>
            <w:bdr w:val="none" w:sz="0" w:space="0" w:color="auto" w:frame="1"/>
            <w:lang w:eastAsia="sk-SK"/>
          </w:rPr>
          <w:drawing>
            <wp:inline distT="0" distB="0" distL="0" distR="0" wp14:anchorId="76FF47FF" wp14:editId="3A7A0955">
              <wp:extent cx="95250" cy="95250"/>
              <wp:effectExtent l="0" t="0" r="0" b="0"/>
              <wp:docPr id="2" name="Obrázok 2" descr="https://www.upsvr.gov.sk/buxus/images/extensions/pdf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https://www.upsvr.gov.sk/buxus/images/extensions/pdf.gif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B1D80">
          <w:rPr>
            <w:rFonts w:ascii="Arial" w:eastAsia="Times New Roman" w:hAnsi="Arial" w:cs="Arial"/>
            <w:color w:val="275C82"/>
            <w:u w:val="single"/>
            <w:bdr w:val="none" w:sz="0" w:space="0" w:color="auto" w:frame="1"/>
            <w:lang w:eastAsia="sk-SK"/>
          </w:rPr>
          <w:t xml:space="preserve"> PDF 124.7 </w:t>
        </w:r>
        <w:proofErr w:type="spellStart"/>
        <w:r w:rsidRPr="003B1D80">
          <w:rPr>
            <w:rFonts w:ascii="Arial" w:eastAsia="Times New Roman" w:hAnsi="Arial" w:cs="Arial"/>
            <w:color w:val="275C82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3B1D80">
          <w:rPr>
            <w:rFonts w:ascii="Arial" w:eastAsia="Times New Roman" w:hAnsi="Arial" w:cs="Arial"/>
            <w:color w:val="275C82"/>
            <w:u w:val="single"/>
            <w:bdr w:val="none" w:sz="0" w:space="0" w:color="auto" w:frame="1"/>
            <w:lang w:eastAsia="sk-SK"/>
          </w:rPr>
          <w:t>]</w:t>
        </w:r>
      </w:hyperlink>
    </w:p>
    <w:p w:rsidR="003B1D80" w:rsidRPr="00E962BD" w:rsidRDefault="003B1D80" w:rsidP="00E96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sk-SK"/>
        </w:rPr>
      </w:pPr>
    </w:p>
    <w:p w:rsidR="00E962BD" w:rsidRPr="00E962BD" w:rsidRDefault="00E962BD" w:rsidP="00E962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sk-SK"/>
        </w:rPr>
      </w:pPr>
      <w:r w:rsidRPr="00E962BD">
        <w:rPr>
          <w:rFonts w:ascii="Arial" w:eastAsia="Times New Roman" w:hAnsi="Arial" w:cs="Arial"/>
          <w:color w:val="FF0000"/>
          <w:sz w:val="21"/>
          <w:szCs w:val="21"/>
          <w:lang w:eastAsia="sk-SK"/>
        </w:rPr>
        <w:t> </w:t>
      </w:r>
    </w:p>
    <w:p w:rsidR="00B73429" w:rsidRDefault="00B73429">
      <w:bookmarkStart w:id="4" w:name="_GoBack"/>
      <w:bookmarkEnd w:id="4"/>
    </w:p>
    <w:sectPr w:rsidR="00B7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6DE3"/>
    <w:multiLevelType w:val="multilevel"/>
    <w:tmpl w:val="F668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D1BAD"/>
    <w:multiLevelType w:val="multilevel"/>
    <w:tmpl w:val="CE0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62502"/>
    <w:multiLevelType w:val="multilevel"/>
    <w:tmpl w:val="D4D8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6457E"/>
    <w:multiLevelType w:val="multilevel"/>
    <w:tmpl w:val="9124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23530"/>
    <w:multiLevelType w:val="multilevel"/>
    <w:tmpl w:val="471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A2A2B"/>
    <w:multiLevelType w:val="multilevel"/>
    <w:tmpl w:val="F73A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F6460"/>
    <w:multiLevelType w:val="multilevel"/>
    <w:tmpl w:val="FE9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BD"/>
    <w:rsid w:val="00211EC4"/>
    <w:rsid w:val="003B1D80"/>
    <w:rsid w:val="00B4267C"/>
    <w:rsid w:val="00B73429"/>
    <w:rsid w:val="00E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1F420-9C60-442C-8639-31170DD8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upsvr.gov.sk/buxus/docs/SSVaR/Dotacie_strava/cestne_vyhlase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upsvr.gov.sk/buxus/docs/SSVaR/Dotacie_strava/cestne_vyhlasenie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zsmk@abpc.sk</dc:creator>
  <cp:keywords/>
  <dc:description/>
  <cp:lastModifiedBy>zsmk@abpc.sk</cp:lastModifiedBy>
  <cp:revision>2</cp:revision>
  <dcterms:created xsi:type="dcterms:W3CDTF">2021-09-07T18:17:00Z</dcterms:created>
  <dcterms:modified xsi:type="dcterms:W3CDTF">2021-09-07T18:50:00Z</dcterms:modified>
</cp:coreProperties>
</file>